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工程建设项目审批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eastAsia="zh-CN"/>
        </w:rPr>
        <w:t>行政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服务大厅燃气报装办事服务指南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sz w:val="22"/>
          <w:szCs w:val="22"/>
          <w:u w:val="none"/>
          <w:shd w:val="clear" w:fill="FFFFFF"/>
        </w:rPr>
        <w:t>鼎发燃气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一、服务对象：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全县企业法人、事业法人、社会组织法人、行政机关、其他组织。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二、审批依据：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《重庆市深化用户用气报装改革优化营商环境的实施方案（试行）2019》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三、承办机构：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重庆鼎发实业股份有限公司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四、实施主体：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重庆鼎发实业股份有限公司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五、申请条件：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城镇工商用户、城镇新建居民小区。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六、申请材料：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营业执照、有效身份证明、用气地址物业的权属证明或小区电子版平面图。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七、办理基本流程及时限：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城镇工商用户、城镇新建居民小区用气报装办理流程精简为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4C41"/>
          <w:spacing w:val="8"/>
          <w:sz w:val="25"/>
          <w:szCs w:val="25"/>
          <w:shd w:val="clear" w:fill="FFFFFF"/>
        </w:rPr>
        <w:t>用气申请、验收通气2个环节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，不涉及外线燃气工程的办理总时限不超过6个工作日，涉及外线燃气工程的办理总时限不超过8个工作日。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 1.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4C41"/>
          <w:spacing w:val="8"/>
          <w:sz w:val="25"/>
          <w:szCs w:val="25"/>
          <w:shd w:val="clear" w:fill="FFFFFF"/>
        </w:rPr>
        <w:t>用气申请环节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城镇工商用户、城镇新建居民小区建设单位向燃气经营企业提交用气服务需求、申请材料后，燃气经营企业在3个工作日内办理受理手续、商议提出用气方案、提供相应服务（含用气现场勘查）。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 2.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4C41"/>
          <w:spacing w:val="8"/>
          <w:sz w:val="25"/>
          <w:szCs w:val="25"/>
          <w:shd w:val="clear" w:fill="FFFFFF"/>
        </w:rPr>
        <w:t>验收通气环节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用气报装工程施工完成并竣工验收后，建设单位向燃气经营企业申请通气验收，不涉及外线燃气工程的项目，燃气经营企业在3个工作日内通气验收，验收合格后进行接驳通气；涉及外线燃气工程的项目，燃气经营企业在5个工作日内通气验收，验收合格后进行接驳通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八、办理方式：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窗口办理在行政服务大厅2楼212窗口；网上办理在重庆市政府渝快办APP。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九、办结时限：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法定3个工作日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十、结果送达：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现场领取或邮寄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32" w:firstLineChars="20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DA742"/>
          <w:spacing w:val="8"/>
          <w:sz w:val="25"/>
          <w:szCs w:val="25"/>
          <w:shd w:val="clear" w:fill="FFFFFF"/>
        </w:rPr>
        <w:t>十一、办公地址，办理时间及咨询途径：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1.办事大厅地址：行政服务中心2楼212窗口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2.县行政服务大厅工作时间：法定工作日 上午9：00—12：00；下午13：00—17：00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3.咨询途径：74513996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ZTIxYmZiMzZhZTQ1OGE3YjZlNTg3ZDBiNGM1ZDQifQ=="/>
  </w:docVars>
  <w:rsids>
    <w:rsidRoot w:val="00000000"/>
    <w:rsid w:val="42D74A9B"/>
    <w:rsid w:val="47902829"/>
    <w:rsid w:val="4EC51B69"/>
    <w:rsid w:val="53DC3714"/>
    <w:rsid w:val="7CE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698</Characters>
  <Lines>0</Lines>
  <Paragraphs>0</Paragraphs>
  <TotalTime>1</TotalTime>
  <ScaleCrop>false</ScaleCrop>
  <LinksUpToDate>false</LinksUpToDate>
  <CharactersWithSpaces>704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2021-08-31T10:52:00Z</dcterms:created>
  <dc:creator>Administrator</dc:creator>
  <cp:lastModifiedBy>我是大宝</cp:lastModifiedBy>
  <dcterms:modified xsi:type="dcterms:W3CDTF">2022-09-01T00:42:08Z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B69C3ABFAD7241B1AD39159D09BAE93A</vt:lpwstr>
  </property>
</Properties>
</file>